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B4" w:rsidRPr="00CB5F56" w:rsidRDefault="00CB5F56" w:rsidP="00592BB4">
      <w:pPr>
        <w:spacing w:line="360" w:lineRule="auto"/>
        <w:jc w:val="center"/>
        <w:rPr>
          <w:rFonts w:asciiTheme="majorEastAsia" w:eastAsiaTheme="majorEastAsia" w:hAnsiTheme="majorEastAsia" w:hint="eastAsia"/>
          <w:b/>
          <w:sz w:val="36"/>
          <w:szCs w:val="36"/>
        </w:rPr>
      </w:pPr>
      <w:r>
        <w:rPr>
          <w:rFonts w:asciiTheme="majorEastAsia" w:eastAsiaTheme="majorEastAsia" w:hAnsiTheme="majorEastAsia" w:hint="eastAsia"/>
          <w:b/>
          <w:sz w:val="36"/>
          <w:szCs w:val="36"/>
        </w:rPr>
        <w:t>机械电子工程（本）</w:t>
      </w:r>
      <w:r w:rsidR="00592BB4" w:rsidRPr="00CB5F56">
        <w:rPr>
          <w:rFonts w:asciiTheme="majorEastAsia" w:eastAsiaTheme="majorEastAsia" w:hAnsiTheme="majorEastAsia" w:hint="eastAsia"/>
          <w:b/>
          <w:sz w:val="36"/>
          <w:szCs w:val="36"/>
        </w:rPr>
        <w:t>入学测试复习资料</w:t>
      </w:r>
    </w:p>
    <w:p w:rsidR="00592BB4" w:rsidRPr="00592BB4" w:rsidRDefault="00592BB4" w:rsidP="00592BB4">
      <w:pPr>
        <w:spacing w:line="360" w:lineRule="auto"/>
        <w:jc w:val="center"/>
        <w:rPr>
          <w:rFonts w:asciiTheme="majorEastAsia" w:eastAsiaTheme="majorEastAsia" w:hAnsiTheme="majorEastAsia" w:hint="eastAsia"/>
          <w:b/>
          <w:sz w:val="44"/>
          <w:szCs w:val="44"/>
        </w:rPr>
      </w:pPr>
    </w:p>
    <w:p w:rsidR="0022493C" w:rsidRPr="00592BB4"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计算机的基本语言是二进制数及其编码。</w:t>
      </w:r>
    </w:p>
    <w:p w:rsidR="00000000" w:rsidRPr="00592BB4"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CNC是计算机数字控制的英文缩写。</w:t>
      </w:r>
    </w:p>
    <w:p w:rsidR="0022493C" w:rsidRPr="00592BB4"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微机中最常用的一种数制是十六进制数</w:t>
      </w:r>
      <w:r w:rsidR="00592BB4">
        <w:rPr>
          <w:rFonts w:asciiTheme="minorEastAsia" w:hAnsiTheme="minorEastAsia" w:hint="eastAsia"/>
          <w:sz w:val="24"/>
          <w:szCs w:val="24"/>
        </w:rPr>
        <w:t>。</w:t>
      </w:r>
    </w:p>
    <w:p w:rsidR="0022493C"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齿轮传动最为突出的优点是能保证瞬时传动比恒定。</w:t>
      </w:r>
    </w:p>
    <w:p w:rsidR="00592BB4" w:rsidRPr="00CB5F56" w:rsidRDefault="00592BB4"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渐开线齿廓的形状取决于基圆半径的大小。</w:t>
      </w:r>
    </w:p>
    <w:p w:rsidR="00592BB4" w:rsidRPr="00CB5F56" w:rsidRDefault="00592BB4"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传动链的工作速度一般应小于</w:t>
      </w:r>
      <w:r w:rsidRPr="00592BB4">
        <w:rPr>
          <w:rFonts w:asciiTheme="minorEastAsia" w:hAnsiTheme="minorEastAsia"/>
          <w:sz w:val="24"/>
          <w:szCs w:val="24"/>
        </w:rPr>
        <w:t>15m/s</w:t>
      </w:r>
      <w:r>
        <w:rPr>
          <w:rFonts w:asciiTheme="minorEastAsia" w:hAnsiTheme="minorEastAsia" w:hint="eastAsia"/>
          <w:sz w:val="24"/>
          <w:szCs w:val="24"/>
        </w:rPr>
        <w:t>。</w:t>
      </w:r>
    </w:p>
    <w:p w:rsidR="00592BB4" w:rsidRPr="00592BB4" w:rsidRDefault="00592BB4"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硬质合金中含钴量越多，韧性越好。</w:t>
      </w:r>
    </w:p>
    <w:p w:rsidR="00592BB4" w:rsidRDefault="00592BB4"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与碳素工具钢相比，合金工具钢具有更高的热硬性。</w:t>
      </w:r>
    </w:p>
    <w:p w:rsidR="00CB5F56" w:rsidRPr="00592BB4"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纯铝可用来制作一些要求不锈耐蚀的日用器皿。</w:t>
      </w:r>
    </w:p>
    <w:p w:rsidR="0022493C" w:rsidRPr="00592BB4"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金属磷可改善钢的切削加工性能。</w:t>
      </w:r>
    </w:p>
    <w:p w:rsidR="0022493C"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空气压缩机是将电动机输出的机械能转变为气体的压力能的能量转换装置。</w:t>
      </w:r>
    </w:p>
    <w:p w:rsidR="00CB5F56" w:rsidRPr="00592BB4"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液压泵是将液压能转变为机械能的一种能量转换装置。</w:t>
      </w:r>
    </w:p>
    <w:p w:rsidR="0022493C" w:rsidRPr="00592BB4"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切削加工中进给运动可以是一个、两个或多个，甚至没有。</w:t>
      </w:r>
    </w:p>
    <w:p w:rsidR="00592BB4"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切削用量包括切削速度、进给量和背吃刀量。</w:t>
      </w:r>
    </w:p>
    <w:p w:rsidR="00592BB4"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进给量是刀具在进给运动方向上相对于工件的位移量。</w:t>
      </w:r>
    </w:p>
    <w:p w:rsidR="00CB5F56" w:rsidRPr="00CB5F56"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当刃倾角为负值时，切屑向已加工表面流出。</w:t>
      </w:r>
    </w:p>
    <w:p w:rsidR="0022493C"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热处理是通过改变钢的内部组织进而改变钢的性能的加工工艺。</w:t>
      </w:r>
    </w:p>
    <w:p w:rsidR="00CB5F56"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淬火是将钢加热、保温并快速冷却到室温的一种热处理工艺。</w:t>
      </w:r>
    </w:p>
    <w:p w:rsidR="00592BB4" w:rsidRPr="00CB5F56" w:rsidRDefault="00592BB4"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渗碳以后一般必须经过淬火和低温回火。</w:t>
      </w:r>
    </w:p>
    <w:p w:rsidR="0022493C"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三相异步电动机的旋转磁场是由定子绕组通三相交流电产生的。</w:t>
      </w:r>
    </w:p>
    <w:p w:rsidR="00CB5F56"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lastRenderedPageBreak/>
        <w:t>常用的短路保护元件是熔断器和</w:t>
      </w:r>
      <w:r>
        <w:rPr>
          <w:rFonts w:asciiTheme="minorEastAsia" w:hAnsiTheme="minorEastAsia" w:hint="eastAsia"/>
          <w:sz w:val="24"/>
          <w:szCs w:val="24"/>
        </w:rPr>
        <w:t>断</w:t>
      </w:r>
      <w:r w:rsidRPr="00592BB4">
        <w:rPr>
          <w:rFonts w:asciiTheme="minorEastAsia" w:hAnsiTheme="minorEastAsia" w:hint="eastAsia"/>
          <w:sz w:val="24"/>
          <w:szCs w:val="24"/>
        </w:rPr>
        <w:t>路器</w:t>
      </w:r>
      <w:r>
        <w:rPr>
          <w:rFonts w:asciiTheme="minorEastAsia" w:hAnsiTheme="minorEastAsia" w:hint="eastAsia"/>
          <w:sz w:val="24"/>
          <w:szCs w:val="24"/>
        </w:rPr>
        <w:t>。</w:t>
      </w:r>
    </w:p>
    <w:p w:rsidR="00CB5F56" w:rsidRPr="00CB5F56"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PN结具有单向导电性。</w:t>
      </w:r>
    </w:p>
    <w:p w:rsidR="0022493C" w:rsidRPr="00592BB4"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在机械加工中，一个工件在同一时刻只能占据一个工位。</w:t>
      </w:r>
    </w:p>
    <w:p w:rsidR="0022493C" w:rsidRPr="00592BB4"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对于某些零件，可按其在机械加工时所处的位置画出主视图，这样在加工时便于看图。</w:t>
      </w:r>
    </w:p>
    <w:p w:rsidR="0022493C"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滑动轴承较滚动轴承工作更平稳。</w:t>
      </w:r>
    </w:p>
    <w:p w:rsidR="00CB5F56" w:rsidRPr="00592BB4"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键连接主要用来实现轴和轴上零件的周向固定。</w:t>
      </w:r>
    </w:p>
    <w:p w:rsidR="0022493C" w:rsidRPr="00592BB4"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转轴一般设计为阶梯轴。</w:t>
      </w:r>
    </w:p>
    <w:p w:rsidR="0022493C" w:rsidRPr="00592BB4"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自动定心夹紧机构能使工件同时得到定心和夹紧。</w:t>
      </w:r>
    </w:p>
    <w:p w:rsidR="0022493C" w:rsidRPr="00592BB4"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在基本视图表达方法中，可自由配置的视图称为向视图。</w:t>
      </w:r>
    </w:p>
    <w:p w:rsidR="0022493C"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切削塑性较大的金属材料时，形成带状切屑。</w:t>
      </w:r>
    </w:p>
    <w:p w:rsidR="00CB5F56" w:rsidRPr="00592BB4"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零件在加工过程中使用的基准称为定位基准。</w:t>
      </w:r>
    </w:p>
    <w:p w:rsidR="00CB5F56" w:rsidRPr="00CB5F56" w:rsidRDefault="0022493C"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回转体零件上的直径尺寸，常用选用回转体的</w:t>
      </w:r>
      <w:r w:rsidR="00592BB4" w:rsidRPr="00592BB4">
        <w:rPr>
          <w:rFonts w:asciiTheme="minorEastAsia" w:hAnsiTheme="minorEastAsia" w:hint="eastAsia"/>
          <w:sz w:val="24"/>
          <w:szCs w:val="24"/>
        </w:rPr>
        <w:t>轴线</w:t>
      </w:r>
      <w:r w:rsidRPr="00592BB4">
        <w:rPr>
          <w:rFonts w:asciiTheme="minorEastAsia" w:hAnsiTheme="minorEastAsia" w:hint="eastAsia"/>
          <w:sz w:val="24"/>
          <w:szCs w:val="24"/>
        </w:rPr>
        <w:t>几何元素作为尺寸基准。</w:t>
      </w:r>
    </w:p>
    <w:p w:rsidR="00592BB4" w:rsidRPr="00592BB4" w:rsidRDefault="00592BB4"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公差带的位置由基本偏差决定。</w:t>
      </w:r>
    </w:p>
    <w:p w:rsidR="00592BB4" w:rsidRDefault="00CB5F56" w:rsidP="00CB5F56">
      <w:pPr>
        <w:pStyle w:val="a5"/>
        <w:numPr>
          <w:ilvl w:val="0"/>
          <w:numId w:val="2"/>
        </w:numPr>
        <w:spacing w:line="480" w:lineRule="auto"/>
        <w:ind w:left="0" w:firstLineChars="0" w:firstLine="0"/>
        <w:jc w:val="left"/>
        <w:rPr>
          <w:rFonts w:asciiTheme="minorEastAsia" w:hAnsiTheme="minorEastAsia" w:hint="eastAsia"/>
          <w:sz w:val="24"/>
          <w:szCs w:val="24"/>
        </w:rPr>
      </w:pPr>
      <w:r w:rsidRPr="00592BB4">
        <w:rPr>
          <w:rFonts w:asciiTheme="minorEastAsia" w:hAnsiTheme="minorEastAsia" w:hint="eastAsia"/>
          <w:sz w:val="24"/>
          <w:szCs w:val="24"/>
        </w:rPr>
        <w:t>公差=最大极限尺寸－最小极限尺寸=上偏差－下偏差。</w:t>
      </w:r>
    </w:p>
    <w:sectPr w:rsidR="00592BB4" w:rsidSect="00592BB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9CA" w:rsidRDefault="008809CA" w:rsidP="0022493C">
      <w:r>
        <w:separator/>
      </w:r>
    </w:p>
  </w:endnote>
  <w:endnote w:type="continuationSeparator" w:id="1">
    <w:p w:rsidR="008809CA" w:rsidRDefault="008809CA" w:rsidP="00224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9CA" w:rsidRDefault="008809CA" w:rsidP="0022493C">
      <w:r>
        <w:separator/>
      </w:r>
    </w:p>
  </w:footnote>
  <w:footnote w:type="continuationSeparator" w:id="1">
    <w:p w:rsidR="008809CA" w:rsidRDefault="008809CA" w:rsidP="00224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73B"/>
    <w:multiLevelType w:val="hybridMultilevel"/>
    <w:tmpl w:val="ACB8A0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C305CC"/>
    <w:multiLevelType w:val="hybridMultilevel"/>
    <w:tmpl w:val="11E865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493C"/>
    <w:rsid w:val="0022493C"/>
    <w:rsid w:val="00592BB4"/>
    <w:rsid w:val="008809CA"/>
    <w:rsid w:val="00CB5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4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493C"/>
    <w:rPr>
      <w:sz w:val="18"/>
      <w:szCs w:val="18"/>
    </w:rPr>
  </w:style>
  <w:style w:type="paragraph" w:styleId="a4">
    <w:name w:val="footer"/>
    <w:basedOn w:val="a"/>
    <w:link w:val="Char0"/>
    <w:uiPriority w:val="99"/>
    <w:semiHidden/>
    <w:unhideWhenUsed/>
    <w:rsid w:val="002249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493C"/>
    <w:rPr>
      <w:sz w:val="18"/>
      <w:szCs w:val="18"/>
    </w:rPr>
  </w:style>
  <w:style w:type="paragraph" w:styleId="a5">
    <w:name w:val="List Paragraph"/>
    <w:basedOn w:val="a"/>
    <w:uiPriority w:val="34"/>
    <w:qFormat/>
    <w:rsid w:val="00592B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117</Words>
  <Characters>671</Characters>
  <Application>Microsoft Office Word</Application>
  <DocSecurity>0</DocSecurity>
  <Lines>5</Lines>
  <Paragraphs>1</Paragraphs>
  <ScaleCrop>false</ScaleCrop>
  <Company>Microsoft China</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2021-12-07T04:29:00Z</dcterms:created>
  <dcterms:modified xsi:type="dcterms:W3CDTF">2021-12-07T04:58:00Z</dcterms:modified>
</cp:coreProperties>
</file>